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关于举办首届（2023年）“泰盟杯”中国生理学会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全国高等学校人体生理学教师教学大赛的通知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2020中国生理学会生理学微课教学大赛</w:t>
      </w:r>
    </w:p>
    <w:p>
      <w:pPr>
        <w:adjustRightInd w:val="0"/>
        <w:snapToGrid w:val="0"/>
        <w:jc w:val="center"/>
      </w:pPr>
      <w:r>
        <w:rPr>
          <w:rFonts w:hint="eastAsia"/>
          <w:b/>
          <w:sz w:val="28"/>
          <w:szCs w:val="28"/>
        </w:rPr>
        <w:t>一等奖和二等奖获得者知识点清单</w:t>
      </w:r>
    </w:p>
    <w:p>
      <w:pPr>
        <w:adjustRightInd w:val="0"/>
        <w:snapToGrid w:val="0"/>
        <w:jc w:val="center"/>
        <w:rPr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2017中国生理学会生理学微课教学大赛获奖名单</w:t>
      </w:r>
    </w:p>
    <w:tbl>
      <w:tblPr>
        <w:tblStyle w:val="1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70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奖项</w:t>
            </w:r>
            <w:r>
              <w:rPr>
                <w:rFonts w:hint="eastAsia"/>
                <w:b/>
              </w:rPr>
              <w:t>等次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参赛人员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姜岩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苏州大学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双眸之后，光影之间</w:t>
            </w:r>
          </w:p>
          <w:p>
            <w:pPr>
              <w:adjustRightInd w:val="0"/>
              <w:snapToGrid w:val="0"/>
              <w:jc w:val="center"/>
            </w:pPr>
            <w:r>
              <w:t>--视杆细胞的光化学反应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冯丹丹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中南大学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生长激素的作用及调节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王杨凯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第二军医大学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血压监管的</w:t>
            </w:r>
            <w:r>
              <w:rPr>
                <w:rFonts w:hint="eastAsia"/>
              </w:rPr>
              <w:t>卫士</w:t>
            </w:r>
          </w:p>
          <w:p>
            <w:pPr>
              <w:adjustRightInd w:val="0"/>
              <w:snapToGrid w:val="0"/>
              <w:jc w:val="center"/>
            </w:pPr>
            <w:r>
              <w:t>--走进动脉压力感受性反射的基础与临床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向阳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中南大学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基底神经节对运动的调控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张咏梅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徐州医科大学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肌丝滑行学说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刘巧琼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武汉大学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肺泡表面张力与肺表面活性物质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李长勇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安徽医科大学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动脉血压成因之心脏和弹性血管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韩勇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遵义医学院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胆</w:t>
            </w:r>
            <w:r>
              <w:t>碱能神经元和受体的分布及作用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刘丽红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大连医科大学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神经肌肉接头处的兴奋传递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韩曼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陕西中医药大学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律动的音符--心脏自动节律性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韩仰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中南大学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突触传递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朱永进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苏州大学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灵动的耳朵-“中国好声音”是如何被你听到的?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中南大学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人体体温及其调节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  <w:jc w:val="both"/>
        <w:rPr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2018中国生理学会生理学微课教学大赛获奖名单</w:t>
      </w:r>
    </w:p>
    <w:tbl>
      <w:tblPr>
        <w:tblStyle w:val="1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70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奖项</w:t>
            </w:r>
            <w:r>
              <w:rPr>
                <w:rFonts w:hint="eastAsia"/>
                <w:b/>
              </w:rPr>
              <w:t>等次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参赛人员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姜岩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苏州大学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漂洋过海的约定</w:t>
            </w:r>
            <w:r>
              <w:rPr>
                <w:rFonts w:hint="eastAsia"/>
              </w:rPr>
              <w:t>（</w:t>
            </w:r>
            <w:r>
              <w:t>受精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姚齐颖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大连医科大学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肾素-血管紧张素-醛固酮系统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闫彦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解析运动之美--小脑对运动的调控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李敏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皖南医学院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你知道细胞带电吗?--静息电位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王涛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西安交通大学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尿的排放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王继江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复旦大学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电化学驱动力--细胞充放电的自控标尺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单立冬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苏州大学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为之“锋”狂的原则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黎静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广西医科大学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胸膜腔内压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白洪波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广州医科大学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耳蜗里的钢琴师-耳蜗与音频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刘丽红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大连医科大学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生理性止血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夏春梅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复旦大学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稳态应激</w:t>
            </w:r>
            <w:r>
              <w:rPr>
                <w:rFonts w:hint="eastAsia"/>
              </w:rPr>
              <w:t>：</w:t>
            </w:r>
            <w:r>
              <w:t>机体应对内外环境变化的适应性</w:t>
            </w:r>
            <w:r>
              <w:rPr>
                <w:rFonts w:hint="eastAsia"/>
              </w:rPr>
              <w:t>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宋英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徐州医科大学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女消化期胃液分泌</w:t>
            </w:r>
          </w:p>
        </w:tc>
      </w:tr>
    </w:tbl>
    <w:p>
      <w:pPr>
        <w:adjustRightInd w:val="0"/>
        <w:snapToGrid w:val="0"/>
        <w:jc w:val="both"/>
        <w:rPr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2019中国生理学会生理学微课教学大赛获奖名单</w:t>
      </w:r>
    </w:p>
    <w:tbl>
      <w:tblPr>
        <w:tblStyle w:val="1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70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奖项</w:t>
            </w:r>
            <w:r>
              <w:rPr>
                <w:rFonts w:hint="eastAsia"/>
                <w:b/>
              </w:rPr>
              <w:t>等次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参赛人员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刘晓宇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痛觉--不能遗失的美好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杨佳佳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天津大学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初探记忆宫殿的奥秘-学习</w:t>
            </w:r>
            <w:r>
              <w:rPr>
                <w:rFonts w:hint="eastAsia"/>
              </w:rPr>
              <w:t>与记忆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唐影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福建医科大学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“胃”，你还好吗?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杨晶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河北医科大学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生命的律动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汪晓筠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青海大学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脑干对肌紧张和姿势的调节</w:t>
            </w:r>
          </w:p>
          <w:p>
            <w:pPr>
              <w:adjustRightInd w:val="0"/>
              <w:snapToGrid w:val="0"/>
              <w:jc w:val="center"/>
            </w:pPr>
            <w:r>
              <w:t>(解析“猫有九命”之谜)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徐杰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走进“视”界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徐非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江南大学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胃内消化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张国花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上海交通大学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食物的旅程-消化道的运动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黎静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广西医科大学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胃液的生理作用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张晓兰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哈尔滨医科大学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迎来送往-肺换气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袁东智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四川大学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危险的樱桃红:氧的运输与</w:t>
            </w:r>
            <w:r>
              <w:rPr>
                <w:rFonts w:hint="eastAsia"/>
              </w:rPr>
              <w:t>一氧化碳中毒</w:t>
            </w:r>
            <w:r>
              <w:t xml:space="preserve"> 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徐燕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西安医学院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肾小球的滤过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周圆媛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川北医学院</w:t>
            </w:r>
          </w:p>
        </w:tc>
        <w:tc>
          <w:tcPr>
            <w:tcW w:w="4394" w:type="dxa"/>
          </w:tcPr>
          <w:p>
            <w:pPr>
              <w:adjustRightInd w:val="0"/>
              <w:snapToGrid w:val="0"/>
              <w:jc w:val="center"/>
            </w:pPr>
            <w:r>
              <w:t>机体生理功能的调节方式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2020中国生理学会生理学微课教学大赛获奖名单</w:t>
      </w:r>
    </w:p>
    <w:tbl>
      <w:tblPr>
        <w:tblStyle w:val="1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70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奖项</w:t>
            </w:r>
            <w:r>
              <w:rPr>
                <w:rFonts w:hint="eastAsia"/>
                <w:b/>
              </w:rPr>
              <w:t>等次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参赛人员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向秋玲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中山大学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血型的奥秘-</w:t>
            </w:r>
            <w:r>
              <w:rPr>
                <w:rFonts w:hint="eastAsia"/>
              </w:rPr>
              <w:t>-</w:t>
            </w:r>
            <w:r>
              <w:t>ABO血型系统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  <w:r>
              <w:rPr>
                <w:rFonts w:hint="eastAsia"/>
              </w:rPr>
              <w:t>+</w:t>
            </w:r>
            <w:r>
              <w:t>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张颖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“沟通的桥梁”-语言的中枢神经机制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陈华华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四川大学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心的滋养--冠脉循环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陈桃香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武汉大学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葡萄糖的重吸收与渗透性利尿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姜岩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苏州大学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亦喜亦忧，EPO(红细胞生成的调节)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黄旭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上海交通大学医学院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能量代谢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  <w:r>
              <w:t>+风采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陈曦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青岛大学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它，为何是体育比赛中禁用的兴奋剂?</w:t>
            </w:r>
          </w:p>
          <w:p>
            <w:pPr>
              <w:adjustRightInd w:val="0"/>
              <w:snapToGrid w:val="0"/>
              <w:jc w:val="center"/>
            </w:pPr>
            <w:r>
              <w:t>-促红细胞生成素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王海波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陆军军医大学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血液与失血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吴燕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江苏大学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血糖减压阀胰岛素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王娇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哈尔滨医科大学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"甜蜜的烦恼"--月经周期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焦瀚仪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海南医学院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都是钙离子惹的祸--心室肌细胞动作电位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于洋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锦州医科大学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可怕的“蚯蚓”--静脉回流及影响因素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二等奖+</w:t>
            </w:r>
            <w:r>
              <w:t>风采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徐世莲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昆明医科大学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CO,对呼吸运动的调节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刘娜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沧州医学高等专科学校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息息之源-</w:t>
            </w:r>
            <w:r>
              <w:rPr>
                <w:rFonts w:hint="eastAsia"/>
              </w:rPr>
              <w:t>-</w:t>
            </w:r>
            <w:r>
              <w:t>呼吸运动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杨艳梅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沧州医学高等专科学校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喝水就一定会尿多吗-抗利尿激素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王跃春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暨南大学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内环境稳态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黄德伦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广西中医药大学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水，你喝对了吗?--抗利尿激素</w:t>
            </w:r>
          </w:p>
        </w:tc>
      </w:tr>
    </w:tbl>
    <w:p>
      <w:pPr>
        <w:adjustRightInd w:val="0"/>
        <w:snapToGrid w:val="0"/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附件2：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中国生理学会全国高等学校人体生理学教师教学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大赛微视频制作技术参数</w:t>
      </w:r>
    </w:p>
    <w:p>
      <w:pPr>
        <w:rPr>
          <w:rFonts w:ascii="宋体" w:hAnsi="宋体" w:eastAsia="宋体"/>
          <w:b/>
          <w:color w:val="000000" w:themeColor="text1"/>
          <w:sz w:val="28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视频制作建议由专业制作公司完成，也欢迎教师自己制作的作品。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理论教学赛道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创新实验赛道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的视频要求第一完成人出镜。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视频制作技术参数建议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一、基本要求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提交视频采用单一视频形式、mp4格式，视频时长不超过15min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理论教学视频不少于8min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，视频大小不超过500M。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二、录制要求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（一）录制场地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录制现场光线充足、环境安静、整洁，避免在镜头中出现有广告嫌疑或与课程无关的标识等内容。现场是否安排学生互动可根据录制需要自行决定。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（二）录制方式及设备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1. 拍摄方式：根据内容，可采用多机位拍摄，机位设置应满足完整记录全部教学活动的要求。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2. 录像设备：在同一门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视频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中标清和高清设备不得混用，推荐使用高清数字设备。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3. 录音设备：保证录音质量。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（三）多媒体课件的制作及录制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教师在录制前应对授课过程中使用的多媒体课件（PPT、音视频、动画等）认真检查，确保内容无误，排版格式规范，版面简洁清晰，符合拍摄要求。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在拍摄时应针对实际情况选择适当的拍摄方式，与后期制作统筹策划，确保成片中的多媒体演示及板书完整、清晰。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、后期制作要求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（一）片头</w:t>
      </w:r>
    </w:p>
    <w:p>
      <w:pPr>
        <w:spacing w:line="24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片头不超过10秒，不得出现参赛选手姓名、工作单位等个人信息。</w:t>
      </w:r>
    </w:p>
    <w:p>
      <w:pPr>
        <w:spacing w:line="360" w:lineRule="auto"/>
        <w:ind w:firstLine="0" w:firstLineChars="0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字幕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主要教学内容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最好应配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有字幕提示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）技术指标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 1. 视频信号源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（1）稳定性：全片图像同步性能稳定，无失步现象，CTL同步控制信号必须连续，图像无抖动跳跃，色彩无突变，编辑点处图像稳定。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（2）信噪比：图像信噪比不低于55dB，无明显杂波。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（3）色调：白平衡正确，无明显偏色，多机拍摄的镜头衔接处无明显色差。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　　2. 音频信号源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）声音和画面要求同步，无交流声或其他杂音等缺陷。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）伴音清晰、饱满、圆润，无失真、噪声杂音干扰、音量忽大忽小现象。解说声与现场声无明显比例失调，解说声与背景音乐无明显比例失调。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（3）音频信噪比不低于48db。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center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sz w:val="28"/>
          <w:szCs w:val="28"/>
        </w:rPr>
      </w:pPr>
    </w:p>
    <w:p>
      <w:pPr>
        <w:jc w:val="left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中国生理学会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全国高校人体生理学教师教学大赛</w:t>
      </w:r>
    </w:p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教</w:t>
      </w:r>
      <w:r>
        <w:rPr>
          <w:rFonts w:ascii="仿宋" w:hAnsi="仿宋" w:eastAsia="仿宋"/>
          <w:b/>
          <w:sz w:val="40"/>
        </w:rPr>
        <w:t xml:space="preserve">  </w:t>
      </w:r>
      <w:r>
        <w:rPr>
          <w:rFonts w:hint="eastAsia" w:ascii="仿宋" w:hAnsi="仿宋" w:eastAsia="仿宋"/>
          <w:b/>
          <w:sz w:val="40"/>
        </w:rPr>
        <w:t>学</w:t>
      </w:r>
      <w:r>
        <w:rPr>
          <w:rFonts w:ascii="仿宋" w:hAnsi="仿宋" w:eastAsia="仿宋"/>
          <w:b/>
          <w:sz w:val="40"/>
        </w:rPr>
        <w:t xml:space="preserve">  </w:t>
      </w:r>
      <w:r>
        <w:rPr>
          <w:rFonts w:hint="eastAsia" w:ascii="仿宋" w:hAnsi="仿宋" w:eastAsia="仿宋"/>
          <w:b/>
          <w:sz w:val="40"/>
        </w:rPr>
        <w:t>设</w:t>
      </w:r>
      <w:r>
        <w:rPr>
          <w:rFonts w:ascii="仿宋" w:hAnsi="仿宋" w:eastAsia="仿宋"/>
          <w:b/>
          <w:sz w:val="40"/>
        </w:rPr>
        <w:t xml:space="preserve">  </w:t>
      </w:r>
      <w:r>
        <w:rPr>
          <w:rFonts w:hint="eastAsia" w:ascii="仿宋" w:hAnsi="仿宋" w:eastAsia="仿宋"/>
          <w:b/>
          <w:sz w:val="40"/>
        </w:rPr>
        <w:t>计</w:t>
      </w:r>
    </w:p>
    <w:tbl>
      <w:tblPr>
        <w:tblStyle w:val="10"/>
        <w:tblW w:w="93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7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作品名称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视频长度</w:t>
            </w:r>
          </w:p>
        </w:tc>
        <w:tc>
          <w:tcPr>
            <w:tcW w:w="7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教学内容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内容来源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适用对象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学情分析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群体特征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知识经验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学习痛点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教学目标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思政目标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知识目标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能力目标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重/难点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设计思路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教学过程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要求体现和包括：知识导入、教学方法、内容拓展、课程思政、课后练习等内容）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教学反思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</w:tbl>
    <w:tbl>
      <w:tblPr>
        <w:tblStyle w:val="11"/>
        <w:tblpPr w:leftFromText="180" w:rightFromText="180" w:vertAnchor="text" w:tblpX="10214" w:tblpY="577"/>
        <w:tblOverlap w:val="never"/>
        <w:tblW w:w="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89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spacing w:line="360" w:lineRule="auto"/>
        <w:ind w:left="561" w:leftChars="267"/>
        <w:jc w:val="both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both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p>
      <w:pPr>
        <w:spacing w:line="360" w:lineRule="auto"/>
        <w:ind w:left="561" w:leftChars="267"/>
        <w:jc w:val="both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color w:val="auto"/>
          <w:sz w:val="32"/>
        </w:rPr>
      </w:pPr>
      <w:r>
        <w:rPr>
          <w:rFonts w:hint="eastAsia" w:ascii="仿宋" w:hAnsi="仿宋" w:eastAsia="仿宋"/>
          <w:b/>
          <w:color w:val="auto"/>
          <w:sz w:val="32"/>
        </w:rPr>
        <w:t>中国生理学会</w:t>
      </w:r>
    </w:p>
    <w:p>
      <w:pPr>
        <w:jc w:val="center"/>
        <w:rPr>
          <w:rFonts w:ascii="仿宋" w:hAnsi="仿宋" w:eastAsia="仿宋"/>
          <w:b/>
          <w:color w:val="auto"/>
          <w:sz w:val="32"/>
        </w:rPr>
      </w:pPr>
      <w:r>
        <w:rPr>
          <w:rFonts w:hint="eastAsia" w:ascii="仿宋" w:hAnsi="仿宋" w:eastAsia="仿宋"/>
          <w:b/>
          <w:color w:val="auto"/>
          <w:sz w:val="32"/>
        </w:rPr>
        <w:t>全国高校人体生理学教师教学大赛</w:t>
      </w:r>
    </w:p>
    <w:p>
      <w:pPr>
        <w:spacing w:line="338" w:lineRule="auto"/>
        <w:ind w:firstLine="2409" w:firstLineChars="60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40"/>
        </w:rPr>
        <w:t xml:space="preserve">创 新 实 验 设 计 </w:t>
      </w:r>
    </w:p>
    <w:tbl>
      <w:tblPr>
        <w:tblStyle w:val="10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创新实验背景（相关实验教学现状、存在问题、创新实验的特色与创新点）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实验目的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实验试剂、仪器设备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实验方法与步骤要求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实验考核要求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both"/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jE1MjcxMjMwNLBU0lEKTi0uzszPAykwrQUAIww3IiwAAAA="/>
    <w:docVar w:name="commondata" w:val="eyJoZGlkIjoiMjFlZDJhYTk1NDU2Mzc1NGYzOTg1ZjBiMTViOTY0ZWQifQ=="/>
  </w:docVars>
  <w:rsids>
    <w:rsidRoot w:val="007B6E07"/>
    <w:rsid w:val="00072EBA"/>
    <w:rsid w:val="00076776"/>
    <w:rsid w:val="0009408E"/>
    <w:rsid w:val="000E3C95"/>
    <w:rsid w:val="000E6388"/>
    <w:rsid w:val="001642A9"/>
    <w:rsid w:val="00173416"/>
    <w:rsid w:val="001B2CFC"/>
    <w:rsid w:val="001D2E2D"/>
    <w:rsid w:val="002071A1"/>
    <w:rsid w:val="00254225"/>
    <w:rsid w:val="00283F90"/>
    <w:rsid w:val="00292ECA"/>
    <w:rsid w:val="002B0194"/>
    <w:rsid w:val="002B2BD4"/>
    <w:rsid w:val="002B39FD"/>
    <w:rsid w:val="002C3942"/>
    <w:rsid w:val="002C5A2B"/>
    <w:rsid w:val="002F24B2"/>
    <w:rsid w:val="00305A41"/>
    <w:rsid w:val="00312C02"/>
    <w:rsid w:val="00315A60"/>
    <w:rsid w:val="00345BB2"/>
    <w:rsid w:val="0034622F"/>
    <w:rsid w:val="003562CC"/>
    <w:rsid w:val="0038251C"/>
    <w:rsid w:val="003955C8"/>
    <w:rsid w:val="003A345F"/>
    <w:rsid w:val="003F1064"/>
    <w:rsid w:val="00413CFB"/>
    <w:rsid w:val="00424350"/>
    <w:rsid w:val="00426633"/>
    <w:rsid w:val="0043150A"/>
    <w:rsid w:val="00452529"/>
    <w:rsid w:val="00467502"/>
    <w:rsid w:val="0048022F"/>
    <w:rsid w:val="0049009C"/>
    <w:rsid w:val="004A327E"/>
    <w:rsid w:val="004C7517"/>
    <w:rsid w:val="004E396F"/>
    <w:rsid w:val="0050768A"/>
    <w:rsid w:val="00510E0B"/>
    <w:rsid w:val="00513DE9"/>
    <w:rsid w:val="0052485B"/>
    <w:rsid w:val="005478E7"/>
    <w:rsid w:val="0064379C"/>
    <w:rsid w:val="006654F1"/>
    <w:rsid w:val="006D6CD8"/>
    <w:rsid w:val="007238FA"/>
    <w:rsid w:val="00747521"/>
    <w:rsid w:val="00757999"/>
    <w:rsid w:val="00760C83"/>
    <w:rsid w:val="007637B8"/>
    <w:rsid w:val="0079439C"/>
    <w:rsid w:val="007B1B1F"/>
    <w:rsid w:val="007B6E07"/>
    <w:rsid w:val="007C14F7"/>
    <w:rsid w:val="007C7616"/>
    <w:rsid w:val="007F05EC"/>
    <w:rsid w:val="008063E4"/>
    <w:rsid w:val="00843BAF"/>
    <w:rsid w:val="008576C2"/>
    <w:rsid w:val="00882A90"/>
    <w:rsid w:val="00883F17"/>
    <w:rsid w:val="00886DD7"/>
    <w:rsid w:val="008A642E"/>
    <w:rsid w:val="008E18B7"/>
    <w:rsid w:val="008E489C"/>
    <w:rsid w:val="008F3E51"/>
    <w:rsid w:val="00902B55"/>
    <w:rsid w:val="009168E6"/>
    <w:rsid w:val="00944886"/>
    <w:rsid w:val="00992C2C"/>
    <w:rsid w:val="009977CC"/>
    <w:rsid w:val="009A270F"/>
    <w:rsid w:val="009A5B53"/>
    <w:rsid w:val="009A62C6"/>
    <w:rsid w:val="009B2848"/>
    <w:rsid w:val="009B6881"/>
    <w:rsid w:val="009C3DED"/>
    <w:rsid w:val="009D3538"/>
    <w:rsid w:val="009F1207"/>
    <w:rsid w:val="00A84E8D"/>
    <w:rsid w:val="00AD3EF2"/>
    <w:rsid w:val="00AD4DAB"/>
    <w:rsid w:val="00B005E0"/>
    <w:rsid w:val="00B0064F"/>
    <w:rsid w:val="00B6793D"/>
    <w:rsid w:val="00C01318"/>
    <w:rsid w:val="00C40CB1"/>
    <w:rsid w:val="00C43B9E"/>
    <w:rsid w:val="00C81432"/>
    <w:rsid w:val="00C92EE5"/>
    <w:rsid w:val="00CA1A15"/>
    <w:rsid w:val="00CB4107"/>
    <w:rsid w:val="00CE13B6"/>
    <w:rsid w:val="00CE3E85"/>
    <w:rsid w:val="00CF13D5"/>
    <w:rsid w:val="00D007CF"/>
    <w:rsid w:val="00D53D0C"/>
    <w:rsid w:val="00D55CCB"/>
    <w:rsid w:val="00D903C9"/>
    <w:rsid w:val="00D95D5D"/>
    <w:rsid w:val="00DB47A4"/>
    <w:rsid w:val="00DE0873"/>
    <w:rsid w:val="00E34F9D"/>
    <w:rsid w:val="00E60F23"/>
    <w:rsid w:val="00EA3A4B"/>
    <w:rsid w:val="00F235CB"/>
    <w:rsid w:val="00F47009"/>
    <w:rsid w:val="00F52799"/>
    <w:rsid w:val="00F80768"/>
    <w:rsid w:val="00F94251"/>
    <w:rsid w:val="00FB5919"/>
    <w:rsid w:val="00FC5D1F"/>
    <w:rsid w:val="00FD1151"/>
    <w:rsid w:val="00FE009D"/>
    <w:rsid w:val="03D018C3"/>
    <w:rsid w:val="057C19CF"/>
    <w:rsid w:val="16467BBB"/>
    <w:rsid w:val="17484ABC"/>
    <w:rsid w:val="1A8B20F7"/>
    <w:rsid w:val="25270BB7"/>
    <w:rsid w:val="25FC3DF2"/>
    <w:rsid w:val="27604855"/>
    <w:rsid w:val="27B9048D"/>
    <w:rsid w:val="28FF66CB"/>
    <w:rsid w:val="30374FFA"/>
    <w:rsid w:val="31217F81"/>
    <w:rsid w:val="385A467B"/>
    <w:rsid w:val="47ED5C96"/>
    <w:rsid w:val="47F015E4"/>
    <w:rsid w:val="48092872"/>
    <w:rsid w:val="4B9A250E"/>
    <w:rsid w:val="51DD6D91"/>
    <w:rsid w:val="546D704E"/>
    <w:rsid w:val="61006BA7"/>
    <w:rsid w:val="657B50EE"/>
    <w:rsid w:val="6D751E02"/>
    <w:rsid w:val="7056219E"/>
    <w:rsid w:val="723F7CC8"/>
    <w:rsid w:val="738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3 Char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标题 5 Char"/>
    <w:basedOn w:val="12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11</Pages>
  <Words>4371</Words>
  <Characters>4538</Characters>
  <Lines>15</Lines>
  <Paragraphs>4</Paragraphs>
  <TotalTime>3</TotalTime>
  <ScaleCrop>false</ScaleCrop>
  <LinksUpToDate>false</LinksUpToDate>
  <CharactersWithSpaces>4654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2023-02-22T07:17:00Z</dcterms:created>
  <dc:creator>user</dc:creator>
  <cp:lastModifiedBy>LenovoL</cp:lastModifiedBy>
  <dcterms:modified xsi:type="dcterms:W3CDTF">2023-02-24T09:12:21Z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6AE35397EE6B4AB99580F247597599C7</vt:lpwstr>
  </property>
</Properties>
</file>